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91" w:rsidRPr="00464C22" w:rsidRDefault="00910F91" w:rsidP="00910F91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22">
        <w:rPr>
          <w:rFonts w:ascii="Times New Roman" w:hAnsi="Times New Roman"/>
          <w:b/>
          <w:sz w:val="24"/>
          <w:szCs w:val="24"/>
        </w:rPr>
        <w:t>План работы школы педагогического мастерства</w:t>
      </w:r>
      <w:r>
        <w:rPr>
          <w:rFonts w:ascii="Times New Roman" w:hAnsi="Times New Roman"/>
          <w:b/>
          <w:sz w:val="24"/>
          <w:szCs w:val="24"/>
        </w:rPr>
        <w:t xml:space="preserve"> на 2018-2019 уч. год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ШКОЛА ПРОФЕССИОНАЛЬНОГО РОСТА (ШПР)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48FB">
        <w:rPr>
          <w:rFonts w:ascii="Times New Roman" w:hAnsi="Times New Roman"/>
          <w:b/>
          <w:sz w:val="24"/>
          <w:szCs w:val="24"/>
          <w:lang w:eastAsia="ar-SA"/>
        </w:rPr>
        <w:t>Цель: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оказание организационной, информационной, учебно-методической и научной поддержки </w:t>
      </w:r>
      <w:r>
        <w:rPr>
          <w:rFonts w:ascii="Times New Roman" w:hAnsi="Times New Roman"/>
          <w:sz w:val="24"/>
          <w:szCs w:val="24"/>
          <w:lang w:eastAsia="ar-SA"/>
        </w:rPr>
        <w:t xml:space="preserve">педагогическим работникам </w:t>
      </w:r>
      <w:r w:rsidRPr="00CA48FB">
        <w:rPr>
          <w:rFonts w:ascii="Times New Roman" w:hAnsi="Times New Roman"/>
          <w:sz w:val="24"/>
          <w:szCs w:val="24"/>
          <w:lang w:eastAsia="ar-SA"/>
        </w:rPr>
        <w:t>в процессе их профессионального становления и развития творческого потенциала.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48FB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информационно-методическая и научная поддержка профессиональных потребностей ПР;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методическое сопровождение самообразования преподавателей с целью восполнение недостающих теоретических и практических знаний, развития их творческих способностей;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 оказание практической помощи педагогам в создании программно-методического и научного обеспечения 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>-образовательного процесса.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48FB">
        <w:rPr>
          <w:rFonts w:ascii="Times New Roman" w:hAnsi="Times New Roman"/>
          <w:b/>
          <w:sz w:val="24"/>
          <w:szCs w:val="24"/>
          <w:lang w:eastAsia="ar-SA"/>
        </w:rPr>
        <w:t>Этапы работы:</w:t>
      </w:r>
    </w:p>
    <w:p w:rsidR="00910F91" w:rsidRPr="00CA48FB" w:rsidRDefault="00910F91" w:rsidP="00910F91">
      <w:pPr>
        <w:numPr>
          <w:ilvl w:val="0"/>
          <w:numId w:val="5"/>
        </w:numPr>
        <w:tabs>
          <w:tab w:val="left" w:pos="284"/>
        </w:tabs>
        <w:spacing w:after="0" w:line="216" w:lineRule="auto"/>
        <w:ind w:left="0" w:right="-27" w:hanging="5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организационный – выявление уровня профессиональной компетентности вновь принятых преподавателей и их методических затруднений; планирование индивидуальной и групповой работы по ликвидации выявленных затруднений; организация наставничества и работы по мотивации профессионального роста педагогов;</w:t>
      </w:r>
    </w:p>
    <w:p w:rsidR="00910F91" w:rsidRPr="00CA48FB" w:rsidRDefault="00910F91" w:rsidP="00910F91">
      <w:pPr>
        <w:numPr>
          <w:ilvl w:val="0"/>
          <w:numId w:val="5"/>
        </w:numPr>
        <w:tabs>
          <w:tab w:val="left" w:pos="284"/>
        </w:tabs>
        <w:spacing w:after="0" w:line="216" w:lineRule="auto"/>
        <w:ind w:left="0" w:right="-27" w:hanging="5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теоретический – изучение преподавателями нормативно-правовых и научно - методических материалов по организации 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>-образовательного процесса</w:t>
      </w:r>
    </w:p>
    <w:p w:rsidR="00910F91" w:rsidRPr="00CA48FB" w:rsidRDefault="00910F91" w:rsidP="00910F91">
      <w:pPr>
        <w:numPr>
          <w:ilvl w:val="0"/>
          <w:numId w:val="5"/>
        </w:numPr>
        <w:tabs>
          <w:tab w:val="left" w:pos="284"/>
        </w:tabs>
        <w:spacing w:after="0" w:line="216" w:lineRule="auto"/>
        <w:ind w:left="0" w:right="-27" w:hanging="5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практический – апробация преподавателями изученного педагогического опыта в собственную практическую деятельность; реализация требований, предъявляемых к организации современного урока, к разработке и ведению учебно-программной документации и методических материалов;</w:t>
      </w:r>
    </w:p>
    <w:p w:rsidR="00910F91" w:rsidRPr="00CA48FB" w:rsidRDefault="00910F91" w:rsidP="00910F91">
      <w:pPr>
        <w:numPr>
          <w:ilvl w:val="0"/>
          <w:numId w:val="5"/>
        </w:numPr>
        <w:tabs>
          <w:tab w:val="left" w:pos="284"/>
        </w:tabs>
        <w:spacing w:after="0" w:line="216" w:lineRule="auto"/>
        <w:ind w:left="0" w:right="-27" w:hanging="5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диагностико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 xml:space="preserve">-аналитический - само и 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взаимодиагностика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 xml:space="preserve"> достигнутых за учебный год профессиональных успехов (диагностика профессионального роста); оценка результатов деятельности; выбор форм и методов по дальнейшему повышению профессиональной компетентности.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Направления работы методической службы по повышению профессиональной компетентности ПР: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организационно-аналитическая деятельность;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научно-методическая работа;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консультативная деятельность;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 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диагностико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>-аналитическая деятельность;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контрольно-оценочная деятельность.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Основные направления работы ППР по профессиональному росту: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изучение нормативно-правовой, научно - методической и учебно-программной документации;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ведение документации в соответствии с установленными требованиями;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составление образовательных программ;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планирование и анализ учебного занятия в условиях реализации ФГОС;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изучение, обобщение и апробация передового педагогического опыта;</w:t>
      </w:r>
    </w:p>
    <w:p w:rsidR="00910F91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 организация работы по самообразов</w:t>
      </w:r>
      <w:r>
        <w:rPr>
          <w:rFonts w:ascii="Times New Roman" w:hAnsi="Times New Roman"/>
          <w:sz w:val="24"/>
          <w:szCs w:val="24"/>
          <w:lang w:eastAsia="ar-SA"/>
        </w:rPr>
        <w:t>анию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Занятия школы профессионального роста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Ответственные за проведение ШПР – методист (с привлечением передового педагогического опыта преподавателей техникума)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СЕНТЯБРЬ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Тематическая консультация: «Аттестация педагогических кадров: нормативные документы, требования к заявлению и портфолио»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Категория участников: </w:t>
      </w:r>
      <w:proofErr w:type="spellStart"/>
      <w:r w:rsidRPr="00331A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аттестующиеся</w:t>
      </w:r>
      <w:proofErr w:type="spellEnd"/>
      <w:r w:rsidRPr="00331A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 2018-2019 уч.</w:t>
      </w:r>
      <w:r w:rsidRPr="00CA48FB">
        <w:rPr>
          <w:rFonts w:ascii="Times New Roman" w:hAnsi="Times New Roman"/>
          <w:sz w:val="24"/>
          <w:szCs w:val="24"/>
          <w:lang w:eastAsia="ar-SA"/>
        </w:rPr>
        <w:t xml:space="preserve"> году педагогические работники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НОЯБРЬ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Семинар: «Организация дипломного проектирования в условиях ФГОС»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 xml:space="preserve">Категория участников: руководители КП, ДП, ВКР, 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нормоконтролеры</w:t>
      </w:r>
      <w:proofErr w:type="spellEnd"/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ФЕВРАЛЬ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Мастер-класс: «Веб-</w:t>
      </w:r>
      <w:proofErr w:type="spellStart"/>
      <w:r w:rsidRPr="00CA48FB">
        <w:rPr>
          <w:rFonts w:ascii="Times New Roman" w:hAnsi="Times New Roman"/>
          <w:sz w:val="24"/>
          <w:szCs w:val="24"/>
          <w:lang w:eastAsia="ar-SA"/>
        </w:rPr>
        <w:t>квест</w:t>
      </w:r>
      <w:proofErr w:type="spellEnd"/>
      <w:r w:rsidRPr="00CA48FB">
        <w:rPr>
          <w:rFonts w:ascii="Times New Roman" w:hAnsi="Times New Roman"/>
          <w:sz w:val="24"/>
          <w:szCs w:val="24"/>
          <w:lang w:eastAsia="ar-SA"/>
        </w:rPr>
        <w:t xml:space="preserve"> как способ активизации учебной деятельности студентов»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Категория участников: педагогические работники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lastRenderedPageBreak/>
        <w:t>МАЙ</w:t>
      </w:r>
    </w:p>
    <w:p w:rsidR="00910F91" w:rsidRPr="00CA48FB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Педагогическая гостиная: «Современные педагогические технологии: опыт и перспективы использования в ВОП»</w:t>
      </w:r>
    </w:p>
    <w:p w:rsidR="00910F91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  <w:r w:rsidRPr="00CA48FB">
        <w:rPr>
          <w:rFonts w:ascii="Times New Roman" w:hAnsi="Times New Roman"/>
          <w:sz w:val="24"/>
          <w:szCs w:val="24"/>
          <w:lang w:eastAsia="ar-SA"/>
        </w:rPr>
        <w:t>Категория участников: педагогические работник</w:t>
      </w:r>
      <w:r>
        <w:rPr>
          <w:rFonts w:ascii="Times New Roman" w:hAnsi="Times New Roman"/>
          <w:sz w:val="24"/>
          <w:szCs w:val="24"/>
          <w:lang w:eastAsia="ar-SA"/>
        </w:rPr>
        <w:t>и</w:t>
      </w:r>
    </w:p>
    <w:p w:rsidR="00910F91" w:rsidRDefault="00910F91" w:rsidP="00910F91">
      <w:pPr>
        <w:spacing w:after="0" w:line="216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80"/>
        <w:gridCol w:w="1418"/>
        <w:gridCol w:w="1506"/>
        <w:gridCol w:w="1754"/>
      </w:tblGrid>
      <w:tr w:rsidR="00910F91" w:rsidRPr="009675FC" w:rsidTr="00504440">
        <w:trPr>
          <w:trHeight w:val="495"/>
        </w:trPr>
        <w:tc>
          <w:tcPr>
            <w:tcW w:w="565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675FC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675FC">
              <w:rPr>
                <w:rFonts w:ascii="Times New Roman" w:eastAsia="Times New Roman" w:hAnsi="Times New Roman"/>
                <w:b/>
                <w:szCs w:val="24"/>
              </w:rPr>
              <w:t>Тематика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675FC">
              <w:rPr>
                <w:rFonts w:ascii="Times New Roman" w:eastAsia="Times New Roman" w:hAnsi="Times New Roman"/>
                <w:b/>
                <w:szCs w:val="24"/>
              </w:rPr>
              <w:t>Сроки</w:t>
            </w: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675FC">
              <w:rPr>
                <w:rFonts w:ascii="Times New Roman" w:eastAsia="Times New Roman" w:hAnsi="Times New Roman"/>
                <w:b/>
                <w:szCs w:val="24"/>
              </w:rPr>
              <w:t>исполнения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675FC">
              <w:rPr>
                <w:rFonts w:ascii="Times New Roman" w:eastAsia="Times New Roman" w:hAnsi="Times New Roman"/>
                <w:b/>
                <w:szCs w:val="24"/>
              </w:rPr>
              <w:t>Ответственный</w:t>
            </w:r>
          </w:p>
        </w:tc>
        <w:tc>
          <w:tcPr>
            <w:tcW w:w="1754" w:type="dxa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9675FC">
              <w:rPr>
                <w:rFonts w:ascii="Times New Roman" w:eastAsia="Times New Roman" w:hAnsi="Times New Roman"/>
                <w:b/>
                <w:szCs w:val="24"/>
              </w:rPr>
              <w:t>сполнитель</w:t>
            </w:r>
          </w:p>
        </w:tc>
      </w:tr>
      <w:tr w:rsidR="00910F91" w:rsidRPr="009675FC" w:rsidTr="00504440">
        <w:trPr>
          <w:trHeight w:val="1376"/>
        </w:trPr>
        <w:tc>
          <w:tcPr>
            <w:tcW w:w="565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0F91" w:rsidRPr="009675FC" w:rsidRDefault="00910F91" w:rsidP="00504440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pacing w:after="0" w:line="240" w:lineRule="auto"/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Изучение рабочих программ, методических пособий, УМК, локальных актов</w:t>
            </w:r>
          </w:p>
          <w:p w:rsidR="00910F91" w:rsidRPr="009675FC" w:rsidRDefault="00910F91" w:rsidP="00504440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pacing w:after="0" w:line="240" w:lineRule="auto"/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Выбор методической темы, темы самообразования</w:t>
            </w:r>
          </w:p>
          <w:p w:rsidR="00910F91" w:rsidRPr="009675FC" w:rsidRDefault="00910F91" w:rsidP="00504440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pacing w:after="0" w:line="240" w:lineRule="auto"/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Требования к составлению плана – конспекта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54" w:type="dxa"/>
            <w:vAlign w:val="center"/>
          </w:tcPr>
          <w:p w:rsidR="00910F91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10F91" w:rsidRPr="009675FC" w:rsidTr="00504440">
        <w:tc>
          <w:tcPr>
            <w:tcW w:w="565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0F91" w:rsidRPr="009675FC" w:rsidRDefault="00910F91" w:rsidP="00504440">
            <w:pPr>
              <w:pStyle w:val="a3"/>
              <w:numPr>
                <w:ilvl w:val="0"/>
                <w:numId w:val="2"/>
              </w:numPr>
              <w:tabs>
                <w:tab w:val="left" w:pos="517"/>
              </w:tabs>
              <w:spacing w:after="0" w:line="240" w:lineRule="auto"/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 в обучении студентов, целеполагание, мотивация и организация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F91" w:rsidRPr="009675FC" w:rsidTr="00504440">
        <w:trPr>
          <w:trHeight w:val="372"/>
        </w:trPr>
        <w:tc>
          <w:tcPr>
            <w:tcW w:w="565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0F91" w:rsidRPr="002B5077" w:rsidRDefault="00910F91" w:rsidP="00504440">
            <w:pPr>
              <w:pStyle w:val="a6"/>
              <w:numPr>
                <w:ilvl w:val="0"/>
                <w:numId w:val="3"/>
              </w:numPr>
              <w:tabs>
                <w:tab w:val="left" w:pos="517"/>
              </w:tabs>
              <w:spacing w:before="0" w:beforeAutospacing="0" w:after="0"/>
              <w:ind w:left="375" w:hanging="284"/>
            </w:pPr>
            <w:r w:rsidRPr="002B5077">
              <w:t xml:space="preserve">Применение </w:t>
            </w:r>
            <w:r>
              <w:t>инновационных методов обучения на уроке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91" w:rsidRPr="009675FC" w:rsidRDefault="00910F91" w:rsidP="00504440">
            <w:pPr>
              <w:keepNext/>
              <w:spacing w:after="0" w:line="240" w:lineRule="auto"/>
              <w:ind w:left="-62" w:right="-6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Toc367177145"/>
            <w:bookmarkStart w:id="1" w:name="_Toc367697502"/>
            <w:bookmarkStart w:id="2" w:name="_Toc367698174"/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Февраль  201</w:t>
            </w:r>
            <w:bookmarkEnd w:id="0"/>
            <w:bookmarkEnd w:id="1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0F91" w:rsidRPr="003C07B1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54" w:type="dxa"/>
            <w:vAlign w:val="center"/>
          </w:tcPr>
          <w:p w:rsidR="00910F91" w:rsidRPr="00E86D5A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D5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10F91" w:rsidRPr="009675FC" w:rsidTr="00504440">
        <w:tc>
          <w:tcPr>
            <w:tcW w:w="565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0F91" w:rsidRPr="009675FC" w:rsidRDefault="00910F91" w:rsidP="00504440">
            <w:pPr>
              <w:pStyle w:val="a3"/>
              <w:numPr>
                <w:ilvl w:val="0"/>
                <w:numId w:val="4"/>
              </w:numPr>
              <w:tabs>
                <w:tab w:val="left" w:pos="517"/>
              </w:tabs>
              <w:spacing w:after="0" w:line="240" w:lineRule="auto"/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знаний, м</w:t>
            </w: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 xml:space="preserve">одульно-рейтинговая система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контроля знаний </w:t>
            </w: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FC">
              <w:rPr>
                <w:rFonts w:ascii="Times New Roman" w:eastAsia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0F91" w:rsidRPr="009675FC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54" w:type="dxa"/>
            <w:vAlign w:val="center"/>
          </w:tcPr>
          <w:p w:rsidR="00910F91" w:rsidRPr="00E86D5A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D5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:rsidR="00910F91" w:rsidRPr="00E86D5A" w:rsidRDefault="00910F91" w:rsidP="0050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0F91" w:rsidRDefault="00910F91" w:rsidP="00910F91">
      <w:pPr>
        <w:pStyle w:val="2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" w:name="_Toc367698179"/>
      <w:bookmarkStart w:id="4" w:name="_GoBack"/>
      <w:bookmarkEnd w:id="4"/>
    </w:p>
    <w:bookmarkEnd w:id="3"/>
    <w:sectPr w:rsidR="0091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2EC"/>
    <w:multiLevelType w:val="hybridMultilevel"/>
    <w:tmpl w:val="66ECD3D6"/>
    <w:lvl w:ilvl="0" w:tplc="A2123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727"/>
    <w:multiLevelType w:val="hybridMultilevel"/>
    <w:tmpl w:val="21D07C9A"/>
    <w:lvl w:ilvl="0" w:tplc="6A00EFCA">
      <w:start w:val="1"/>
      <w:numFmt w:val="decimal"/>
      <w:lvlText w:val="1.%1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 w15:restartNumberingAfterBreak="0">
    <w:nsid w:val="45B97E6E"/>
    <w:multiLevelType w:val="hybridMultilevel"/>
    <w:tmpl w:val="7D965282"/>
    <w:lvl w:ilvl="0" w:tplc="23A831D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EFC"/>
    <w:multiLevelType w:val="hybridMultilevel"/>
    <w:tmpl w:val="F298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48AB"/>
    <w:multiLevelType w:val="hybridMultilevel"/>
    <w:tmpl w:val="1CDEEF0C"/>
    <w:lvl w:ilvl="0" w:tplc="7C487B5C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1"/>
    <w:rsid w:val="00910F91"/>
    <w:rsid w:val="00F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2ED"/>
  <w15:chartTrackingRefBased/>
  <w15:docId w15:val="{BEA17977-01F2-4081-B1BE-A2656F2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9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0F91"/>
    <w:pPr>
      <w:keepNext/>
      <w:spacing w:before="240" w:after="60" w:line="240" w:lineRule="auto"/>
      <w:ind w:left="1440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F9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10F91"/>
    <w:pPr>
      <w:ind w:left="720"/>
      <w:contextualSpacing/>
    </w:pPr>
  </w:style>
  <w:style w:type="paragraph" w:styleId="a4">
    <w:name w:val="Body Text"/>
    <w:basedOn w:val="a"/>
    <w:link w:val="a5"/>
    <w:unhideWhenUsed/>
    <w:rsid w:val="00910F91"/>
    <w:pPr>
      <w:spacing w:after="120"/>
    </w:pPr>
  </w:style>
  <w:style w:type="character" w:customStyle="1" w:styleId="a5">
    <w:name w:val="Основной текст Знак"/>
    <w:basedOn w:val="a0"/>
    <w:link w:val="a4"/>
    <w:rsid w:val="00910F91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0F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</cp:revision>
  <dcterms:created xsi:type="dcterms:W3CDTF">2019-03-17T10:22:00Z</dcterms:created>
  <dcterms:modified xsi:type="dcterms:W3CDTF">2019-03-17T10:23:00Z</dcterms:modified>
</cp:coreProperties>
</file>